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SEBEPSİZ ZENGİNLEŞME DAVASI DİLEKÇESİ</w:t>
      </w:r>
    </w:p>
    <w:p/>
    <w:p>
      <w:r>
        <w:rPr>
          <w:b/>
          <w:sz w:val="20"/>
        </w:rPr>
        <w:t>DAVACI BİLGİLERİ :</w:t>
      </w:r>
    </w:p>
    <w:p>
      <w:r>
        <w:rPr>
          <w:b w:val="0"/>
          <w:sz w:val="20"/>
        </w:rPr>
        <w:t>Adı Soyadı : ____________________________________________________________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</w:t>
      </w:r>
    </w:p>
    <w:p/>
    <w:p>
      <w:r>
        <w:rPr>
          <w:b/>
          <w:sz w:val="20"/>
        </w:rPr>
        <w:t>DAVALI BİLGİLERİ :</w:t>
      </w:r>
    </w:p>
    <w:p>
      <w:r>
        <w:rPr>
          <w:b w:val="0"/>
          <w:sz w:val="20"/>
        </w:rPr>
        <w:t>Adı Soyadı / Ünvanı : ____________________________________________________</w:t>
      </w:r>
    </w:p>
    <w:p>
      <w:r>
        <w:rPr>
          <w:b w:val="0"/>
          <w:sz w:val="20"/>
        </w:rPr>
        <w:t>T.C. Kimlik No / Vergi No : 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</w:t>
      </w:r>
    </w:p>
    <w:p/>
    <w:p>
      <w:r>
        <w:rPr>
          <w:b/>
          <w:sz w:val="20"/>
        </w:rPr>
        <w:t>DAVA KONUSU :</w:t>
      </w:r>
    </w:p>
    <w:p>
      <w:r>
        <w:rPr>
          <w:b w:val="0"/>
          <w:sz w:val="20"/>
        </w:rPr>
        <w:t>Sebepsiz zenginleşme nedeniyle, davalı tarafından haksız olarak elde tutulan malvarlığı değerinin iadesi talebidir.</w:t>
      </w:r>
    </w:p>
    <w:p/>
    <w:p>
      <w:r>
        <w:rPr>
          <w:b/>
          <w:sz w:val="20"/>
        </w:rPr>
        <w:t>AÇIKLAMALAR :</w:t>
      </w:r>
    </w:p>
    <w:p>
      <w:r>
        <w:rPr>
          <w:b w:val="0"/>
          <w:sz w:val="20"/>
        </w:rPr>
        <w:t>1. Müvekkil (davacı), davalıdan herhangi bir hukuki sebebe dayanmaksızın malvarlığı değerinde artışa uğramıştır.</w:t>
      </w:r>
    </w:p>
    <w:p>
      <w:r>
        <w:rPr>
          <w:b w:val="0"/>
          <w:sz w:val="20"/>
        </w:rPr>
        <w:t>2. Bu artış sebebiyle, Türk Borçlar Kanunu'nun 77. maddesi uyarınca sebepsiz zenginleşmenin önlenmesi gerekmektedir.</w:t>
      </w:r>
    </w:p>
    <w:p>
      <w:r>
        <w:rPr>
          <w:b w:val="0"/>
          <w:sz w:val="20"/>
        </w:rPr>
        <w:t>3. Davalı, haksız olarak elde ettiği bu menfaati iade etmek zorundadır.</w:t>
      </w:r>
    </w:p>
    <w:p>
      <w:r>
        <w:rPr>
          <w:b w:val="0"/>
          <w:sz w:val="20"/>
        </w:rPr>
        <w:t>4. Davacı, işbu davanın kabulüne karar verilmesini talep etmektedir.</w:t>
      </w:r>
    </w:p>
    <w:p/>
    <w:p>
      <w:r>
        <w:rPr>
          <w:b/>
          <w:sz w:val="20"/>
        </w:rPr>
        <w:t>HUKUKİ NEDENLER :</w:t>
      </w:r>
    </w:p>
    <w:p>
      <w:r>
        <w:rPr>
          <w:b w:val="0"/>
          <w:sz w:val="20"/>
        </w:rPr>
        <w:t>Türk Borçlar Kanunu md. 77 ve devamı, Türk Medeni Kanunu ve ilgili diğer mevzuat.</w:t>
      </w:r>
    </w:p>
    <w:p/>
    <w:p>
      <w:r>
        <w:rPr>
          <w:b/>
          <w:sz w:val="20"/>
        </w:rPr>
        <w:t>DELİLLER :</w:t>
      </w:r>
    </w:p>
    <w:p>
      <w:r>
        <w:rPr>
          <w:b w:val="0"/>
          <w:sz w:val="20"/>
        </w:rPr>
        <w:t>- Yazılı deliller (fatura, sözleşme, dekont vb.)</w:t>
      </w:r>
    </w:p>
    <w:p>
      <w:r>
        <w:rPr>
          <w:b w:val="0"/>
          <w:sz w:val="20"/>
        </w:rPr>
        <w:t>- Tanık beyanları</w:t>
      </w:r>
    </w:p>
    <w:p>
      <w:r>
        <w:rPr>
          <w:b w:val="0"/>
          <w:sz w:val="20"/>
        </w:rPr>
        <w:t>- Mahkemece re'sen tespit edilecek diğer deliller</w:t>
      </w:r>
    </w:p>
    <w:p/>
    <w:p>
      <w:r>
        <w:rPr>
          <w:b/>
          <w:sz w:val="20"/>
        </w:rPr>
        <w:t>SONUÇ VE İSTEM :</w:t>
      </w:r>
    </w:p>
    <w:p>
      <w:r>
        <w:rPr>
          <w:b w:val="0"/>
          <w:sz w:val="20"/>
        </w:rPr>
        <w:t>Yukarıda açıklanan nedenlerle;</w:t>
      </w:r>
    </w:p>
    <w:p>
      <w:r>
        <w:rPr>
          <w:b w:val="0"/>
          <w:sz w:val="20"/>
        </w:rPr>
        <w:t>- Davanın kabulüne,</w:t>
      </w:r>
    </w:p>
    <w:p>
      <w:r>
        <w:rPr>
          <w:b w:val="0"/>
          <w:sz w:val="20"/>
        </w:rPr>
        <w:t>- Sebepsiz zenginleşme nedeniyle davalı tarafından haksız olarak elde tutulan malvarlığı değerinin müvekkile iadesine,</w:t>
      </w:r>
    </w:p>
    <w:p>
      <w:r>
        <w:rPr>
          <w:b w:val="0"/>
          <w:sz w:val="20"/>
        </w:rPr>
        <w:t>- Yargılama giderleri ve vekalet ücretinin davalı üzerine yükletilmesine,</w:t>
      </w:r>
    </w:p>
    <w:p>
      <w:r>
        <w:rPr>
          <w:b w:val="0"/>
          <w:sz w:val="20"/>
        </w:rPr>
        <w:t>karar verilmesini saygıyla arz ve talep ederim.</w:t>
      </w:r>
    </w:p>
    <w:p/>
    <w:p/>
    <w:p>
      <w:r>
        <w:rPr>
          <w:b/>
          <w:sz w:val="20"/>
        </w:rPr>
        <w:t>Davacı</w:t>
      </w:r>
    </w:p>
    <w:p>
      <w:r>
        <w:rPr>
          <w:b w:val="0"/>
          <w:sz w:val="20"/>
        </w:rPr>
        <w:t>Adı Soyadı : ____________________________________________________________</w:t>
      </w:r>
    </w:p>
    <w:p>
      <w:r>
        <w:rPr>
          <w:b w:val="0"/>
          <w:sz w:val="20"/>
        </w:rPr>
        <w:t>İmza : _________________________________________________________________</w:t>
      </w:r>
    </w:p>
    <w:p/>
    <w:p/>
    <w:p>
      <w:r>
        <w:rPr>
          <w:b/>
          <w:sz w:val="20"/>
        </w:rPr>
        <w:t>Vekili</w:t>
      </w:r>
    </w:p>
    <w:p>
      <w:r>
        <w:rPr>
          <w:b w:val="0"/>
          <w:sz w:val="20"/>
        </w:rPr>
        <w:t>Adı Soyadı : ____________________________________________________________</w:t>
      </w:r>
    </w:p>
    <w:p>
      <w:r>
        <w:rPr>
          <w:b w:val="0"/>
          <w:sz w:val="20"/>
        </w:rPr>
        <w:t>İmza : _________________________________________________________________</w:t>
      </w:r>
    </w:p>
    <w:p/>
    <w:p/>
    <w:p>
      <w:r>
        <w:rPr>
          <w:b/>
          <w:sz w:val="20"/>
        </w:rPr>
        <w:t>EKLER :</w:t>
      </w:r>
    </w:p>
    <w:p>
      <w:r>
        <w:rPr>
          <w:b w:val="0"/>
          <w:sz w:val="20"/>
        </w:rPr>
        <w:t>- Kimlik fotokopisi</w:t>
      </w:r>
    </w:p>
    <w:p>
      <w:r>
        <w:rPr>
          <w:b w:val="0"/>
          <w:sz w:val="20"/>
        </w:rPr>
        <w:t>- Yetki belgesi</w:t>
      </w:r>
    </w:p>
    <w:p>
      <w:r>
        <w:rPr>
          <w:b w:val="0"/>
          <w:sz w:val="20"/>
        </w:rPr>
        <w:t>- Delil listesi</w:t>
      </w:r>
    </w:p>
    <w:p>
      <w:r>
        <w:rPr>
          <w:b w:val="0"/>
          <w:sz w:val="20"/>
        </w:rPr>
        <w:t>- Diğer (varsa)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DAVACI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DAVALI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https://dilekcesihizli.com/sebepsiz-zenginlesme-dava-dilekcesi/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sebepsiz-zenginlesme-dava-dilekces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